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2CACFE" w14:textId="77777777" w:rsidR="00E56CBB" w:rsidRDefault="00000000">
      <w:pPr>
        <w:spacing w:after="0" w:line="259" w:lineRule="auto"/>
        <w:ind w:left="0" w:firstLine="0"/>
      </w:pPr>
      <w:r>
        <w:rPr>
          <w:b/>
          <w:sz w:val="36"/>
        </w:rPr>
        <w:t xml:space="preserve">Prekindergarten Curriculum  </w:t>
      </w:r>
    </w:p>
    <w:p w14:paraId="79F557DF" w14:textId="77777777" w:rsidR="00E56CBB" w:rsidRDefault="00000000">
      <w:pPr>
        <w:spacing w:after="0" w:line="259" w:lineRule="auto"/>
        <w:ind w:left="0" w:firstLine="0"/>
      </w:pPr>
      <w:r>
        <w:rPr>
          <w:sz w:val="22"/>
        </w:rPr>
        <w:t xml:space="preserve"> </w:t>
      </w:r>
    </w:p>
    <w:p w14:paraId="543910C7" w14:textId="77777777" w:rsidR="00E56CBB" w:rsidRDefault="00000000">
      <w:pPr>
        <w:spacing w:after="0" w:line="239" w:lineRule="auto"/>
        <w:ind w:left="0" w:firstLine="0"/>
      </w:pPr>
      <w:r>
        <w:rPr>
          <w:noProof/>
        </w:rPr>
        <w:drawing>
          <wp:anchor distT="0" distB="0" distL="114300" distR="114300" simplePos="0" relativeHeight="251658240" behindDoc="0" locked="0" layoutInCell="1" allowOverlap="0" wp14:anchorId="459C85A1" wp14:editId="20BF3E71">
            <wp:simplePos x="0" y="0"/>
            <wp:positionH relativeFrom="column">
              <wp:posOffset>4854575</wp:posOffset>
            </wp:positionH>
            <wp:positionV relativeFrom="paragraph">
              <wp:posOffset>-849696</wp:posOffset>
            </wp:positionV>
            <wp:extent cx="1552255" cy="1199515"/>
            <wp:effectExtent l="0" t="0" r="0" b="0"/>
            <wp:wrapNone/>
            <wp:docPr id="369" name="Picture 369"/>
            <wp:cNvGraphicFramePr/>
            <a:graphic xmlns:a="http://schemas.openxmlformats.org/drawingml/2006/main">
              <a:graphicData uri="http://schemas.openxmlformats.org/drawingml/2006/picture">
                <pic:pic xmlns:pic="http://schemas.openxmlformats.org/drawingml/2006/picture">
                  <pic:nvPicPr>
                    <pic:cNvPr id="369" name="Picture 369"/>
                    <pic:cNvPicPr/>
                  </pic:nvPicPr>
                  <pic:blipFill>
                    <a:blip r:embed="rId7"/>
                    <a:stretch>
                      <a:fillRect/>
                    </a:stretch>
                  </pic:blipFill>
                  <pic:spPr>
                    <a:xfrm>
                      <a:off x="0" y="0"/>
                      <a:ext cx="1552255" cy="1199515"/>
                    </a:xfrm>
                    <a:prstGeom prst="rect">
                      <a:avLst/>
                    </a:prstGeom>
                  </pic:spPr>
                </pic:pic>
              </a:graphicData>
            </a:graphic>
          </wp:anchor>
        </w:drawing>
      </w:r>
      <w:r>
        <w:rPr>
          <w:sz w:val="22"/>
        </w:rPr>
        <w:t xml:space="preserve">Prekindergarten classes provide children with a classroom environment and curriculum intended to build foundational skills necessary to successfully enter kindergarten. Our Prekindergarten classes incorporate the following skills and subject matter throughout the course of the school year.  Our curriculum reflects criteria detailed in Ohio’s Early Learning and Development Standards. Pacing of curriculum is communicated monthly/weekly to parents by your child’s classroom teacher.  </w:t>
      </w:r>
    </w:p>
    <w:p w14:paraId="2C458B6B" w14:textId="77777777" w:rsidR="00E56CBB" w:rsidRDefault="00E56CBB">
      <w:pPr>
        <w:sectPr w:rsidR="00E56CBB">
          <w:footerReference w:type="default" r:id="rId8"/>
          <w:pgSz w:w="12240" w:h="15840"/>
          <w:pgMar w:top="1438" w:right="1584" w:bottom="1440" w:left="1440" w:header="720" w:footer="720" w:gutter="0"/>
          <w:cols w:space="720"/>
        </w:sectPr>
      </w:pPr>
    </w:p>
    <w:p w14:paraId="03025BA5" w14:textId="77777777" w:rsidR="00E56CBB" w:rsidRDefault="00000000">
      <w:pPr>
        <w:spacing w:after="0" w:line="259" w:lineRule="auto"/>
        <w:ind w:left="0" w:firstLine="0"/>
      </w:pPr>
      <w:r>
        <w:rPr>
          <w:sz w:val="24"/>
        </w:rPr>
        <w:t xml:space="preserve"> </w:t>
      </w:r>
    </w:p>
    <w:p w14:paraId="0C827F45" w14:textId="77777777" w:rsidR="00E56CBB" w:rsidRDefault="00000000">
      <w:pPr>
        <w:pStyle w:val="Heading1"/>
        <w:ind w:left="-5"/>
      </w:pPr>
      <w:r>
        <w:t>Language/Literacy</w:t>
      </w:r>
      <w:r>
        <w:rPr>
          <w:u w:val="none"/>
        </w:rPr>
        <w:t xml:space="preserve"> </w:t>
      </w:r>
    </w:p>
    <w:p w14:paraId="055921A3" w14:textId="77777777" w:rsidR="00E56CBB" w:rsidRDefault="00000000">
      <w:pPr>
        <w:numPr>
          <w:ilvl w:val="0"/>
          <w:numId w:val="1"/>
        </w:numPr>
        <w:ind w:hanging="360"/>
      </w:pPr>
      <w:r>
        <w:t xml:space="preserve">Recognizing and Writing Name </w:t>
      </w:r>
    </w:p>
    <w:p w14:paraId="476C0AB9" w14:textId="77777777" w:rsidR="00E56CBB" w:rsidRDefault="00000000">
      <w:pPr>
        <w:numPr>
          <w:ilvl w:val="0"/>
          <w:numId w:val="1"/>
        </w:numPr>
        <w:ind w:hanging="360"/>
      </w:pPr>
      <w:r>
        <w:t xml:space="preserve">Identifying Uppercase Letters </w:t>
      </w:r>
    </w:p>
    <w:p w14:paraId="16E445B6" w14:textId="77777777" w:rsidR="00E56CBB" w:rsidRDefault="00000000">
      <w:pPr>
        <w:numPr>
          <w:ilvl w:val="0"/>
          <w:numId w:val="1"/>
        </w:numPr>
        <w:ind w:hanging="360"/>
      </w:pPr>
      <w:r>
        <w:t xml:space="preserve">Identifying Lowercase Letters  </w:t>
      </w:r>
    </w:p>
    <w:p w14:paraId="4E531648" w14:textId="77777777" w:rsidR="00E56CBB" w:rsidRDefault="00000000">
      <w:pPr>
        <w:numPr>
          <w:ilvl w:val="0"/>
          <w:numId w:val="1"/>
        </w:numPr>
        <w:ind w:hanging="360"/>
      </w:pPr>
      <w:r>
        <w:t xml:space="preserve">Writing Upper and Lowercase Letters </w:t>
      </w:r>
    </w:p>
    <w:p w14:paraId="648AA6B7" w14:textId="77777777" w:rsidR="00E56CBB" w:rsidRDefault="00000000">
      <w:pPr>
        <w:numPr>
          <w:ilvl w:val="0"/>
          <w:numId w:val="1"/>
        </w:numPr>
        <w:ind w:hanging="360"/>
      </w:pPr>
      <w:r>
        <w:t xml:space="preserve">Sequencing Letters </w:t>
      </w:r>
    </w:p>
    <w:p w14:paraId="362A9D29" w14:textId="77777777" w:rsidR="00E56CBB" w:rsidRDefault="00000000">
      <w:pPr>
        <w:numPr>
          <w:ilvl w:val="0"/>
          <w:numId w:val="1"/>
        </w:numPr>
        <w:ind w:hanging="360"/>
      </w:pPr>
      <w:r>
        <w:t xml:space="preserve">Beginning Sound Awareness </w:t>
      </w:r>
    </w:p>
    <w:p w14:paraId="1BDC1034" w14:textId="77777777" w:rsidR="00E56CBB" w:rsidRDefault="00000000">
      <w:pPr>
        <w:numPr>
          <w:ilvl w:val="0"/>
          <w:numId w:val="1"/>
        </w:numPr>
        <w:ind w:hanging="360"/>
      </w:pPr>
      <w:r>
        <w:t xml:space="preserve">Vocabulary </w:t>
      </w:r>
    </w:p>
    <w:p w14:paraId="64665A5A" w14:textId="77777777" w:rsidR="00E56CBB" w:rsidRDefault="00000000">
      <w:pPr>
        <w:numPr>
          <w:ilvl w:val="0"/>
          <w:numId w:val="1"/>
        </w:numPr>
        <w:ind w:hanging="360"/>
      </w:pPr>
      <w:r>
        <w:t xml:space="preserve">Read Aloud Comprehension </w:t>
      </w:r>
    </w:p>
    <w:p w14:paraId="45A52921" w14:textId="77777777" w:rsidR="00E56CBB" w:rsidRDefault="00000000">
      <w:pPr>
        <w:numPr>
          <w:ilvl w:val="0"/>
          <w:numId w:val="1"/>
        </w:numPr>
        <w:ind w:hanging="360"/>
      </w:pPr>
      <w:r>
        <w:t xml:space="preserve">Book Awareness </w:t>
      </w:r>
    </w:p>
    <w:p w14:paraId="6C27A92F" w14:textId="77777777" w:rsidR="00E56CBB" w:rsidRDefault="00000000">
      <w:pPr>
        <w:numPr>
          <w:ilvl w:val="0"/>
          <w:numId w:val="1"/>
        </w:numPr>
        <w:ind w:hanging="360"/>
      </w:pPr>
      <w:r>
        <w:t xml:space="preserve">Print Awareness </w:t>
      </w:r>
    </w:p>
    <w:p w14:paraId="489253E1" w14:textId="77777777" w:rsidR="00E56CBB" w:rsidRDefault="00000000">
      <w:pPr>
        <w:numPr>
          <w:ilvl w:val="0"/>
          <w:numId w:val="1"/>
        </w:numPr>
        <w:ind w:hanging="360"/>
      </w:pPr>
      <w:r>
        <w:t xml:space="preserve">Rhyming  </w:t>
      </w:r>
    </w:p>
    <w:p w14:paraId="30A8B67B" w14:textId="77777777" w:rsidR="00E56CBB" w:rsidRDefault="00000000">
      <w:pPr>
        <w:numPr>
          <w:ilvl w:val="0"/>
          <w:numId w:val="1"/>
        </w:numPr>
        <w:ind w:hanging="360"/>
      </w:pPr>
      <w:r>
        <w:t xml:space="preserve">Opposites </w:t>
      </w:r>
    </w:p>
    <w:p w14:paraId="536D5B0F" w14:textId="77777777" w:rsidR="00E56CBB" w:rsidRDefault="00000000">
      <w:pPr>
        <w:spacing w:after="0" w:line="259" w:lineRule="auto"/>
        <w:ind w:left="0" w:firstLine="0"/>
      </w:pPr>
      <w:r>
        <w:t xml:space="preserve"> </w:t>
      </w:r>
    </w:p>
    <w:p w14:paraId="254B2824" w14:textId="77777777" w:rsidR="00E56CBB" w:rsidRDefault="00000000">
      <w:pPr>
        <w:spacing w:after="0" w:line="259" w:lineRule="auto"/>
        <w:ind w:left="-5"/>
      </w:pPr>
      <w:r>
        <w:rPr>
          <w:b/>
          <w:u w:val="single" w:color="000000"/>
        </w:rPr>
        <w:t>Social Studies</w:t>
      </w:r>
      <w:r>
        <w:rPr>
          <w:b/>
        </w:rPr>
        <w:t xml:space="preserve"> </w:t>
      </w:r>
    </w:p>
    <w:p w14:paraId="4F4FB0D0" w14:textId="77777777" w:rsidR="00E56CBB" w:rsidRDefault="00000000">
      <w:pPr>
        <w:numPr>
          <w:ilvl w:val="0"/>
          <w:numId w:val="1"/>
        </w:numPr>
        <w:ind w:hanging="360"/>
      </w:pPr>
      <w:r>
        <w:t xml:space="preserve">People, Communities, and Environment </w:t>
      </w:r>
    </w:p>
    <w:p w14:paraId="3F3EFD32" w14:textId="77777777" w:rsidR="00E56CBB" w:rsidRDefault="00000000">
      <w:pPr>
        <w:spacing w:after="0" w:line="259" w:lineRule="auto"/>
        <w:ind w:left="0" w:firstLine="0"/>
      </w:pPr>
      <w:r>
        <w:t xml:space="preserve"> </w:t>
      </w:r>
    </w:p>
    <w:p w14:paraId="6E8434A3" w14:textId="77777777" w:rsidR="00E56CBB" w:rsidRDefault="00000000">
      <w:pPr>
        <w:pStyle w:val="Heading1"/>
        <w:ind w:left="-5"/>
      </w:pPr>
      <w:r>
        <w:t>Math</w:t>
      </w:r>
      <w:r>
        <w:rPr>
          <w:u w:val="none"/>
        </w:rPr>
        <w:t xml:space="preserve"> </w:t>
      </w:r>
    </w:p>
    <w:p w14:paraId="60E44A5F" w14:textId="77777777" w:rsidR="00E56CBB" w:rsidRDefault="00000000">
      <w:pPr>
        <w:numPr>
          <w:ilvl w:val="0"/>
          <w:numId w:val="2"/>
        </w:numPr>
        <w:ind w:hanging="360"/>
      </w:pPr>
      <w:r>
        <w:t xml:space="preserve">Counting and Sets </w:t>
      </w:r>
      <w:r>
        <w:rPr>
          <w:rFonts w:ascii="Courier New" w:eastAsia="Courier New" w:hAnsi="Courier New" w:cs="Courier New"/>
        </w:rPr>
        <w:t>o</w:t>
      </w:r>
      <w:r>
        <w:rPr>
          <w:rFonts w:ascii="Arial" w:eastAsia="Arial" w:hAnsi="Arial" w:cs="Arial"/>
        </w:rPr>
        <w:t xml:space="preserve"> </w:t>
      </w:r>
      <w:r>
        <w:rPr>
          <w:rFonts w:ascii="Arial" w:eastAsia="Arial" w:hAnsi="Arial" w:cs="Arial"/>
        </w:rPr>
        <w:tab/>
      </w:r>
      <w:r>
        <w:t xml:space="preserve">Counting 1-20, 1-100 (end of year) </w:t>
      </w:r>
    </w:p>
    <w:p w14:paraId="310613C7" w14:textId="77777777" w:rsidR="00E56CBB" w:rsidRDefault="00000000">
      <w:pPr>
        <w:numPr>
          <w:ilvl w:val="1"/>
          <w:numId w:val="2"/>
        </w:numPr>
        <w:spacing w:after="0" w:line="254" w:lineRule="auto"/>
        <w:ind w:right="145" w:hanging="360"/>
      </w:pPr>
      <w:r>
        <w:t xml:space="preserve">One to one correspondence </w:t>
      </w:r>
      <w:proofErr w:type="spellStart"/>
      <w:r>
        <w:rPr>
          <w:rFonts w:ascii="Courier New" w:eastAsia="Courier New" w:hAnsi="Courier New" w:cs="Courier New"/>
        </w:rPr>
        <w:t>o</w:t>
      </w:r>
      <w:proofErr w:type="spellEnd"/>
      <w:r>
        <w:rPr>
          <w:rFonts w:ascii="Arial" w:eastAsia="Arial" w:hAnsi="Arial" w:cs="Arial"/>
        </w:rPr>
        <w:t xml:space="preserve"> </w:t>
      </w:r>
      <w:r>
        <w:t xml:space="preserve">Skip counting by 10s </w:t>
      </w:r>
      <w:r>
        <w:rPr>
          <w:rFonts w:ascii="Courier New" w:eastAsia="Courier New" w:hAnsi="Courier New" w:cs="Courier New"/>
        </w:rPr>
        <w:t>o</w:t>
      </w:r>
      <w:r>
        <w:rPr>
          <w:rFonts w:ascii="Arial" w:eastAsia="Arial" w:hAnsi="Arial" w:cs="Arial"/>
        </w:rPr>
        <w:t xml:space="preserve"> </w:t>
      </w:r>
      <w:r>
        <w:t xml:space="preserve">Forming Sets </w:t>
      </w:r>
      <w:r>
        <w:rPr>
          <w:rFonts w:ascii="Courier New" w:eastAsia="Courier New" w:hAnsi="Courier New" w:cs="Courier New"/>
        </w:rPr>
        <w:t>o</w:t>
      </w:r>
      <w:r>
        <w:rPr>
          <w:rFonts w:ascii="Arial" w:eastAsia="Arial" w:hAnsi="Arial" w:cs="Arial"/>
        </w:rPr>
        <w:t xml:space="preserve"> </w:t>
      </w:r>
      <w:r>
        <w:t xml:space="preserve">Comparing Sets (fewer/more) </w:t>
      </w:r>
    </w:p>
    <w:p w14:paraId="51317708" w14:textId="77777777" w:rsidR="00E56CBB" w:rsidRDefault="00000000">
      <w:pPr>
        <w:numPr>
          <w:ilvl w:val="1"/>
          <w:numId w:val="2"/>
        </w:numPr>
        <w:ind w:right="145" w:hanging="360"/>
      </w:pPr>
      <w:r>
        <w:t xml:space="preserve">Combining and separating sets </w:t>
      </w:r>
    </w:p>
    <w:p w14:paraId="71B06185" w14:textId="77777777" w:rsidR="00E56CBB" w:rsidRDefault="00000000">
      <w:pPr>
        <w:numPr>
          <w:ilvl w:val="0"/>
          <w:numId w:val="2"/>
        </w:numPr>
        <w:ind w:hanging="360"/>
      </w:pPr>
      <w:r>
        <w:t xml:space="preserve">Numbers </w:t>
      </w:r>
    </w:p>
    <w:p w14:paraId="169A0F93" w14:textId="77777777" w:rsidR="00E56CBB" w:rsidRDefault="00000000">
      <w:pPr>
        <w:numPr>
          <w:ilvl w:val="1"/>
          <w:numId w:val="2"/>
        </w:numPr>
        <w:ind w:right="145" w:hanging="360"/>
      </w:pPr>
      <w:r>
        <w:t xml:space="preserve">Number Identification 1-30 </w:t>
      </w:r>
    </w:p>
    <w:p w14:paraId="2F542F61" w14:textId="77777777" w:rsidR="00E56CBB" w:rsidRDefault="00000000">
      <w:pPr>
        <w:ind w:left="1080" w:right="130" w:firstLine="360"/>
      </w:pPr>
      <w:r>
        <w:t xml:space="preserve">(Naming numbers) </w:t>
      </w:r>
      <w:r>
        <w:rPr>
          <w:rFonts w:ascii="Courier New" w:eastAsia="Courier New" w:hAnsi="Courier New" w:cs="Courier New"/>
        </w:rPr>
        <w:t>o</w:t>
      </w:r>
      <w:r>
        <w:rPr>
          <w:rFonts w:ascii="Arial" w:eastAsia="Arial" w:hAnsi="Arial" w:cs="Arial"/>
        </w:rPr>
        <w:t xml:space="preserve"> </w:t>
      </w:r>
      <w:r>
        <w:rPr>
          <w:rFonts w:ascii="Arial" w:eastAsia="Arial" w:hAnsi="Arial" w:cs="Arial"/>
        </w:rPr>
        <w:tab/>
      </w:r>
      <w:r>
        <w:t xml:space="preserve">Number Formation (tracing and writing) </w:t>
      </w:r>
    </w:p>
    <w:p w14:paraId="4BAA5FD3" w14:textId="77777777" w:rsidR="00E56CBB" w:rsidRDefault="00000000">
      <w:pPr>
        <w:numPr>
          <w:ilvl w:val="1"/>
          <w:numId w:val="2"/>
        </w:numPr>
        <w:ind w:right="145" w:hanging="360"/>
      </w:pPr>
      <w:r>
        <w:t xml:space="preserve">Matching sets to numbers </w:t>
      </w:r>
    </w:p>
    <w:p w14:paraId="622AF558" w14:textId="77777777" w:rsidR="00E56CBB" w:rsidRDefault="00000000">
      <w:pPr>
        <w:ind w:left="1450"/>
      </w:pPr>
      <w:r>
        <w:t xml:space="preserve">(quantities) </w:t>
      </w:r>
    </w:p>
    <w:p w14:paraId="25132D0D" w14:textId="77777777" w:rsidR="00E56CBB" w:rsidRDefault="00000000">
      <w:pPr>
        <w:numPr>
          <w:ilvl w:val="1"/>
          <w:numId w:val="2"/>
        </w:numPr>
        <w:ind w:right="145" w:hanging="360"/>
      </w:pPr>
      <w:r>
        <w:t xml:space="preserve">Sequencing/Ordering </w:t>
      </w:r>
      <w:r>
        <w:rPr>
          <w:rFonts w:ascii="Courier New" w:eastAsia="Courier New" w:hAnsi="Courier New" w:cs="Courier New"/>
        </w:rPr>
        <w:t>o</w:t>
      </w:r>
      <w:r>
        <w:rPr>
          <w:rFonts w:ascii="Arial" w:eastAsia="Arial" w:hAnsi="Arial" w:cs="Arial"/>
        </w:rPr>
        <w:t xml:space="preserve"> </w:t>
      </w:r>
      <w:r>
        <w:rPr>
          <w:rFonts w:ascii="Arial" w:eastAsia="Arial" w:hAnsi="Arial" w:cs="Arial"/>
        </w:rPr>
        <w:tab/>
      </w:r>
      <w:r>
        <w:t xml:space="preserve">Comparing Numbers </w:t>
      </w:r>
    </w:p>
    <w:p w14:paraId="6BB41DC4" w14:textId="77777777" w:rsidR="00E56CBB" w:rsidRDefault="00000000">
      <w:pPr>
        <w:numPr>
          <w:ilvl w:val="1"/>
          <w:numId w:val="2"/>
        </w:numPr>
        <w:ind w:right="145" w:hanging="360"/>
      </w:pPr>
      <w:r>
        <w:t xml:space="preserve">Identifying number names </w:t>
      </w:r>
    </w:p>
    <w:p w14:paraId="77E6E46E" w14:textId="77777777" w:rsidR="00E56CBB" w:rsidRDefault="00000000">
      <w:pPr>
        <w:numPr>
          <w:ilvl w:val="0"/>
          <w:numId w:val="2"/>
        </w:numPr>
        <w:ind w:hanging="360"/>
      </w:pPr>
      <w:r>
        <w:t xml:space="preserve">Geometry </w:t>
      </w:r>
    </w:p>
    <w:p w14:paraId="6FD65674" w14:textId="77777777" w:rsidR="00E56CBB" w:rsidRDefault="00000000">
      <w:pPr>
        <w:numPr>
          <w:ilvl w:val="1"/>
          <w:numId w:val="2"/>
        </w:numPr>
        <w:spacing w:after="0" w:line="254" w:lineRule="auto"/>
        <w:ind w:right="145" w:hanging="360"/>
      </w:pPr>
      <w:r>
        <w:t xml:space="preserve">Basic shapes (2D) </w:t>
      </w:r>
      <w:r>
        <w:rPr>
          <w:rFonts w:ascii="Courier New" w:eastAsia="Courier New" w:hAnsi="Courier New" w:cs="Courier New"/>
        </w:rPr>
        <w:t>o</w:t>
      </w:r>
      <w:r>
        <w:rPr>
          <w:rFonts w:ascii="Arial" w:eastAsia="Arial" w:hAnsi="Arial" w:cs="Arial"/>
        </w:rPr>
        <w:t xml:space="preserve"> </w:t>
      </w:r>
      <w:r>
        <w:t xml:space="preserve">Shape attributes </w:t>
      </w:r>
      <w:r>
        <w:rPr>
          <w:rFonts w:ascii="Courier New" w:eastAsia="Courier New" w:hAnsi="Courier New" w:cs="Courier New"/>
        </w:rPr>
        <w:t>o</w:t>
      </w:r>
      <w:r>
        <w:rPr>
          <w:rFonts w:ascii="Arial" w:eastAsia="Arial" w:hAnsi="Arial" w:cs="Arial"/>
        </w:rPr>
        <w:t xml:space="preserve"> </w:t>
      </w:r>
      <w:r>
        <w:t xml:space="preserve">Drawing shapes </w:t>
      </w:r>
      <w:r>
        <w:rPr>
          <w:rFonts w:ascii="Courier New" w:eastAsia="Courier New" w:hAnsi="Courier New" w:cs="Courier New"/>
        </w:rPr>
        <w:t>o</w:t>
      </w:r>
      <w:r>
        <w:rPr>
          <w:rFonts w:ascii="Arial" w:eastAsia="Arial" w:hAnsi="Arial" w:cs="Arial"/>
        </w:rPr>
        <w:t xml:space="preserve"> </w:t>
      </w:r>
      <w:r>
        <w:t xml:space="preserve">Shapes in environment </w:t>
      </w:r>
      <w:r>
        <w:rPr>
          <w:rFonts w:ascii="Courier New" w:eastAsia="Courier New" w:hAnsi="Courier New" w:cs="Courier New"/>
        </w:rPr>
        <w:t>o</w:t>
      </w:r>
      <w:r>
        <w:rPr>
          <w:rFonts w:ascii="Arial" w:eastAsia="Arial" w:hAnsi="Arial" w:cs="Arial"/>
        </w:rPr>
        <w:t xml:space="preserve"> </w:t>
      </w:r>
      <w:r>
        <w:t xml:space="preserve">Positional words </w:t>
      </w:r>
      <w:r>
        <w:rPr>
          <w:rFonts w:ascii="Courier New" w:eastAsia="Courier New" w:hAnsi="Courier New" w:cs="Courier New"/>
        </w:rPr>
        <w:t>o</w:t>
      </w:r>
      <w:r>
        <w:rPr>
          <w:rFonts w:ascii="Arial" w:eastAsia="Arial" w:hAnsi="Arial" w:cs="Arial"/>
        </w:rPr>
        <w:t xml:space="preserve"> </w:t>
      </w:r>
      <w:r>
        <w:t xml:space="preserve">Complex shapes (3D) </w:t>
      </w:r>
      <w:r>
        <w:rPr>
          <w:rFonts w:ascii="Courier New" w:eastAsia="Courier New" w:hAnsi="Courier New" w:cs="Courier New"/>
        </w:rPr>
        <w:t>o</w:t>
      </w:r>
      <w:r>
        <w:rPr>
          <w:rFonts w:ascii="Arial" w:eastAsia="Arial" w:hAnsi="Arial" w:cs="Arial"/>
        </w:rPr>
        <w:t xml:space="preserve"> </w:t>
      </w:r>
      <w:r>
        <w:t xml:space="preserve">Working with shapes </w:t>
      </w:r>
    </w:p>
    <w:p w14:paraId="0CBFA225" w14:textId="77777777" w:rsidR="00E56CBB" w:rsidRDefault="00000000">
      <w:pPr>
        <w:numPr>
          <w:ilvl w:val="0"/>
          <w:numId w:val="2"/>
        </w:numPr>
        <w:ind w:hanging="360"/>
      </w:pPr>
      <w:r>
        <w:t xml:space="preserve">Patterning </w:t>
      </w:r>
      <w:r>
        <w:rPr>
          <w:rFonts w:ascii="Courier New" w:eastAsia="Courier New" w:hAnsi="Courier New" w:cs="Courier New"/>
        </w:rPr>
        <w:t>o</w:t>
      </w:r>
      <w:r>
        <w:rPr>
          <w:rFonts w:ascii="Arial" w:eastAsia="Arial" w:hAnsi="Arial" w:cs="Arial"/>
        </w:rPr>
        <w:t xml:space="preserve"> </w:t>
      </w:r>
      <w:r>
        <w:rPr>
          <w:rFonts w:ascii="Arial" w:eastAsia="Arial" w:hAnsi="Arial" w:cs="Arial"/>
        </w:rPr>
        <w:tab/>
      </w:r>
      <w:r>
        <w:t xml:space="preserve">Copying and extending patterns </w:t>
      </w:r>
    </w:p>
    <w:p w14:paraId="2EBC1E9D" w14:textId="77777777" w:rsidR="00E56CBB" w:rsidRDefault="00000000">
      <w:pPr>
        <w:numPr>
          <w:ilvl w:val="1"/>
          <w:numId w:val="2"/>
        </w:numPr>
        <w:spacing w:after="0" w:line="259" w:lineRule="auto"/>
        <w:ind w:right="145" w:hanging="360"/>
      </w:pPr>
      <w:r>
        <w:t xml:space="preserve">Making patterns  </w:t>
      </w:r>
    </w:p>
    <w:p w14:paraId="01EF3738" w14:textId="77777777" w:rsidR="00E56CBB" w:rsidRDefault="00000000">
      <w:pPr>
        <w:numPr>
          <w:ilvl w:val="0"/>
          <w:numId w:val="2"/>
        </w:numPr>
        <w:ind w:hanging="360"/>
      </w:pPr>
      <w:r>
        <w:t xml:space="preserve">Measurement </w:t>
      </w:r>
    </w:p>
    <w:p w14:paraId="51260C13" w14:textId="77777777" w:rsidR="00E56CBB" w:rsidRDefault="00000000">
      <w:pPr>
        <w:numPr>
          <w:ilvl w:val="1"/>
          <w:numId w:val="2"/>
        </w:numPr>
        <w:ind w:right="145" w:hanging="360"/>
      </w:pPr>
      <w:r>
        <w:t xml:space="preserve">Exploring length </w:t>
      </w:r>
    </w:p>
    <w:p w14:paraId="3BAA1F9A" w14:textId="77777777" w:rsidR="00E56CBB" w:rsidRDefault="00000000">
      <w:pPr>
        <w:numPr>
          <w:ilvl w:val="1"/>
          <w:numId w:val="2"/>
        </w:numPr>
        <w:spacing w:after="0" w:line="259" w:lineRule="auto"/>
        <w:ind w:right="145" w:hanging="360"/>
      </w:pPr>
      <w:r>
        <w:t xml:space="preserve">Exploring weight </w:t>
      </w:r>
    </w:p>
    <w:p w14:paraId="088B3A9B" w14:textId="77777777" w:rsidR="00E56CBB" w:rsidRDefault="00000000">
      <w:pPr>
        <w:numPr>
          <w:ilvl w:val="0"/>
          <w:numId w:val="2"/>
        </w:numPr>
        <w:ind w:hanging="360"/>
      </w:pPr>
      <w:r>
        <w:t xml:space="preserve">Data </w:t>
      </w:r>
    </w:p>
    <w:p w14:paraId="6053EFBF" w14:textId="77777777" w:rsidR="00E56CBB" w:rsidRDefault="00000000">
      <w:pPr>
        <w:numPr>
          <w:ilvl w:val="1"/>
          <w:numId w:val="2"/>
        </w:numPr>
        <w:ind w:right="145" w:hanging="360"/>
      </w:pPr>
      <w:r>
        <w:t xml:space="preserve">Sorting collections </w:t>
      </w:r>
      <w:proofErr w:type="spellStart"/>
      <w:r>
        <w:rPr>
          <w:rFonts w:ascii="Courier New" w:eastAsia="Courier New" w:hAnsi="Courier New" w:cs="Courier New"/>
        </w:rPr>
        <w:t>o</w:t>
      </w:r>
      <w:proofErr w:type="spellEnd"/>
      <w:r>
        <w:rPr>
          <w:rFonts w:ascii="Arial" w:eastAsia="Arial" w:hAnsi="Arial" w:cs="Arial"/>
        </w:rPr>
        <w:t xml:space="preserve"> </w:t>
      </w:r>
      <w:r>
        <w:rPr>
          <w:rFonts w:ascii="Arial" w:eastAsia="Arial" w:hAnsi="Arial" w:cs="Arial"/>
        </w:rPr>
        <w:tab/>
      </w:r>
      <w:r>
        <w:t xml:space="preserve">Graphing </w:t>
      </w:r>
    </w:p>
    <w:p w14:paraId="0F216F5F" w14:textId="77777777" w:rsidR="00E56CBB" w:rsidRDefault="00000000">
      <w:pPr>
        <w:numPr>
          <w:ilvl w:val="0"/>
          <w:numId w:val="2"/>
        </w:numPr>
        <w:ind w:hanging="360"/>
      </w:pPr>
      <w:r>
        <w:t xml:space="preserve">Colors </w:t>
      </w:r>
      <w:proofErr w:type="spellStart"/>
      <w:r>
        <w:rPr>
          <w:rFonts w:ascii="Courier New" w:eastAsia="Courier New" w:hAnsi="Courier New" w:cs="Courier New"/>
        </w:rPr>
        <w:t>o</w:t>
      </w:r>
      <w:proofErr w:type="spellEnd"/>
      <w:r>
        <w:rPr>
          <w:rFonts w:ascii="Arial" w:eastAsia="Arial" w:hAnsi="Arial" w:cs="Arial"/>
        </w:rPr>
        <w:t xml:space="preserve"> </w:t>
      </w:r>
      <w:r>
        <w:rPr>
          <w:rFonts w:ascii="Arial" w:eastAsia="Arial" w:hAnsi="Arial" w:cs="Arial"/>
        </w:rPr>
        <w:tab/>
      </w:r>
      <w:r>
        <w:t xml:space="preserve">Identifying colors and color </w:t>
      </w:r>
    </w:p>
    <w:p w14:paraId="10BA4217" w14:textId="77777777" w:rsidR="00E56CBB" w:rsidRDefault="00000000">
      <w:pPr>
        <w:ind w:left="1450"/>
      </w:pPr>
      <w:r>
        <w:t xml:space="preserve">words </w:t>
      </w:r>
    </w:p>
    <w:p w14:paraId="54863722" w14:textId="77777777" w:rsidR="00E56CBB" w:rsidRDefault="00000000">
      <w:pPr>
        <w:numPr>
          <w:ilvl w:val="1"/>
          <w:numId w:val="2"/>
        </w:numPr>
        <w:spacing w:after="0" w:line="259" w:lineRule="auto"/>
        <w:ind w:right="145" w:hanging="360"/>
      </w:pPr>
      <w:r>
        <w:t xml:space="preserve">Mixing and Matching </w:t>
      </w:r>
    </w:p>
    <w:p w14:paraId="3BFDF7D5" w14:textId="77777777" w:rsidR="00E56CBB" w:rsidRDefault="00000000">
      <w:pPr>
        <w:spacing w:after="0" w:line="259" w:lineRule="auto"/>
        <w:ind w:left="0" w:firstLine="0"/>
      </w:pPr>
      <w:r>
        <w:t xml:space="preserve"> </w:t>
      </w:r>
    </w:p>
    <w:p w14:paraId="1919701C" w14:textId="77777777" w:rsidR="00E56CBB" w:rsidRDefault="00000000">
      <w:pPr>
        <w:pStyle w:val="Heading1"/>
        <w:ind w:left="-5"/>
      </w:pPr>
      <w:r>
        <w:t>Science</w:t>
      </w:r>
      <w:r>
        <w:rPr>
          <w:u w:val="none"/>
        </w:rPr>
        <w:t xml:space="preserve"> </w:t>
      </w:r>
    </w:p>
    <w:p w14:paraId="7FEEB1D1" w14:textId="77777777" w:rsidR="00E56CBB" w:rsidRDefault="00000000">
      <w:pPr>
        <w:numPr>
          <w:ilvl w:val="0"/>
          <w:numId w:val="3"/>
        </w:numPr>
        <w:ind w:hanging="360"/>
      </w:pPr>
      <w:r>
        <w:t xml:space="preserve">Force and Motion </w:t>
      </w:r>
    </w:p>
    <w:p w14:paraId="0328A25B" w14:textId="77777777" w:rsidR="00E56CBB" w:rsidRDefault="00000000">
      <w:pPr>
        <w:numPr>
          <w:ilvl w:val="0"/>
          <w:numId w:val="3"/>
        </w:numPr>
        <w:ind w:hanging="360"/>
      </w:pPr>
      <w:r>
        <w:t xml:space="preserve">States of Matter </w:t>
      </w:r>
    </w:p>
    <w:p w14:paraId="48E92140" w14:textId="77777777" w:rsidR="00E56CBB" w:rsidRDefault="00000000">
      <w:pPr>
        <w:numPr>
          <w:ilvl w:val="0"/>
          <w:numId w:val="3"/>
        </w:numPr>
        <w:ind w:hanging="360"/>
      </w:pPr>
      <w:r>
        <w:t xml:space="preserve">Living and Nonliving Things </w:t>
      </w:r>
    </w:p>
    <w:p w14:paraId="32AD63D4" w14:textId="77777777" w:rsidR="00E56CBB" w:rsidRDefault="00000000">
      <w:pPr>
        <w:numPr>
          <w:ilvl w:val="0"/>
          <w:numId w:val="3"/>
        </w:numPr>
        <w:ind w:hanging="360"/>
      </w:pPr>
      <w:r>
        <w:t xml:space="preserve">Weather, Temperature, and Seasons </w:t>
      </w:r>
    </w:p>
    <w:p w14:paraId="40DB82C0" w14:textId="77777777" w:rsidR="00E56CBB" w:rsidRDefault="00000000">
      <w:pPr>
        <w:numPr>
          <w:ilvl w:val="0"/>
          <w:numId w:val="3"/>
        </w:numPr>
        <w:ind w:hanging="360"/>
      </w:pPr>
      <w:r>
        <w:t xml:space="preserve">Size and Shape </w:t>
      </w:r>
    </w:p>
    <w:p w14:paraId="4033C535" w14:textId="77777777" w:rsidR="00E56CBB" w:rsidRDefault="00000000">
      <w:pPr>
        <w:numPr>
          <w:ilvl w:val="0"/>
          <w:numId w:val="3"/>
        </w:numPr>
        <w:ind w:hanging="360"/>
      </w:pPr>
      <w:r>
        <w:t xml:space="preserve">Sink or Float </w:t>
      </w:r>
    </w:p>
    <w:p w14:paraId="1D216AB5" w14:textId="77777777" w:rsidR="00E56CBB" w:rsidRDefault="00000000">
      <w:pPr>
        <w:numPr>
          <w:ilvl w:val="0"/>
          <w:numId w:val="3"/>
        </w:numPr>
        <w:ind w:hanging="360"/>
      </w:pPr>
      <w:r>
        <w:t xml:space="preserve">Magnets </w:t>
      </w:r>
    </w:p>
    <w:p w14:paraId="26075D2D" w14:textId="77777777" w:rsidR="00E56CBB" w:rsidRDefault="00000000">
      <w:pPr>
        <w:numPr>
          <w:ilvl w:val="0"/>
          <w:numId w:val="3"/>
        </w:numPr>
        <w:ind w:hanging="360"/>
      </w:pPr>
      <w:r>
        <w:t xml:space="preserve">My Body </w:t>
      </w:r>
    </w:p>
    <w:p w14:paraId="038E3C67" w14:textId="77777777" w:rsidR="00E56CBB" w:rsidRDefault="00000000">
      <w:pPr>
        <w:numPr>
          <w:ilvl w:val="0"/>
          <w:numId w:val="3"/>
        </w:numPr>
        <w:ind w:hanging="360"/>
      </w:pPr>
      <w:r>
        <w:t xml:space="preserve">Change and Growth  </w:t>
      </w:r>
    </w:p>
    <w:p w14:paraId="02AFDF9D" w14:textId="77777777" w:rsidR="00E56CBB" w:rsidRDefault="00000000">
      <w:pPr>
        <w:numPr>
          <w:ilvl w:val="0"/>
          <w:numId w:val="3"/>
        </w:numPr>
        <w:ind w:hanging="360"/>
      </w:pPr>
      <w:r>
        <w:t xml:space="preserve">Make Observations and Predictions </w:t>
      </w:r>
    </w:p>
    <w:p w14:paraId="3022333F" w14:textId="77777777" w:rsidR="00E56CBB" w:rsidRDefault="00000000">
      <w:pPr>
        <w:numPr>
          <w:ilvl w:val="0"/>
          <w:numId w:val="3"/>
        </w:numPr>
        <w:ind w:hanging="360"/>
      </w:pPr>
      <w:r>
        <w:t xml:space="preserve">Rocks and Soil </w:t>
      </w:r>
    </w:p>
    <w:p w14:paraId="2B14CDFC" w14:textId="77777777" w:rsidR="00E56CBB" w:rsidRDefault="00000000">
      <w:pPr>
        <w:numPr>
          <w:ilvl w:val="0"/>
          <w:numId w:val="3"/>
        </w:numPr>
        <w:ind w:hanging="360"/>
      </w:pPr>
      <w:r>
        <w:t xml:space="preserve">Caring for the Earth  </w:t>
      </w:r>
    </w:p>
    <w:p w14:paraId="582EFBB6" w14:textId="77777777" w:rsidR="00E56CBB" w:rsidRDefault="00000000">
      <w:pPr>
        <w:spacing w:after="0" w:line="259" w:lineRule="auto"/>
        <w:ind w:left="0" w:firstLine="0"/>
      </w:pPr>
      <w:r>
        <w:t xml:space="preserve"> </w:t>
      </w:r>
    </w:p>
    <w:p w14:paraId="1D7B53AE" w14:textId="77777777" w:rsidR="00E56CBB" w:rsidRDefault="00000000">
      <w:pPr>
        <w:pStyle w:val="Heading1"/>
        <w:ind w:left="-5"/>
      </w:pPr>
      <w:r>
        <w:t>School Readiness</w:t>
      </w:r>
      <w:r>
        <w:rPr>
          <w:u w:val="none"/>
        </w:rPr>
        <w:t xml:space="preserve"> </w:t>
      </w:r>
    </w:p>
    <w:p w14:paraId="1F45F688" w14:textId="77777777" w:rsidR="00E56CBB" w:rsidRDefault="00000000">
      <w:pPr>
        <w:numPr>
          <w:ilvl w:val="0"/>
          <w:numId w:val="4"/>
        </w:numPr>
        <w:ind w:hanging="360"/>
      </w:pPr>
      <w:r>
        <w:t xml:space="preserve">Building Listening Skills </w:t>
      </w:r>
    </w:p>
    <w:p w14:paraId="5A0F7B59" w14:textId="77777777" w:rsidR="00E56CBB" w:rsidRDefault="00000000">
      <w:pPr>
        <w:numPr>
          <w:ilvl w:val="0"/>
          <w:numId w:val="4"/>
        </w:numPr>
        <w:ind w:hanging="360"/>
      </w:pPr>
      <w:r>
        <w:t xml:space="preserve">Following Directions </w:t>
      </w:r>
    </w:p>
    <w:p w14:paraId="1EFBEB29" w14:textId="77777777" w:rsidR="00E56CBB" w:rsidRDefault="00000000">
      <w:pPr>
        <w:numPr>
          <w:ilvl w:val="0"/>
          <w:numId w:val="4"/>
        </w:numPr>
        <w:ind w:hanging="360"/>
      </w:pPr>
      <w:r>
        <w:t xml:space="preserve">Performing Steps in a Sequence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Working Within a Group </w:t>
      </w:r>
    </w:p>
    <w:p w14:paraId="417957F7" w14:textId="77777777" w:rsidR="00E56CBB" w:rsidRDefault="00000000">
      <w:pPr>
        <w:numPr>
          <w:ilvl w:val="0"/>
          <w:numId w:val="4"/>
        </w:numPr>
        <w:ind w:hanging="360"/>
      </w:pPr>
      <w:r>
        <w:t xml:space="preserve">Communicating within a Group </w:t>
      </w:r>
    </w:p>
    <w:p w14:paraId="673070ED" w14:textId="77777777" w:rsidR="00E56CBB" w:rsidRDefault="00000000">
      <w:pPr>
        <w:numPr>
          <w:ilvl w:val="0"/>
          <w:numId w:val="4"/>
        </w:numPr>
        <w:ind w:hanging="360"/>
      </w:pPr>
      <w:r>
        <w:t xml:space="preserve">Self-Awareness and Regulation </w:t>
      </w:r>
    </w:p>
    <w:p w14:paraId="486917E7" w14:textId="77777777" w:rsidR="00E56CBB" w:rsidRDefault="00000000">
      <w:pPr>
        <w:numPr>
          <w:ilvl w:val="0"/>
          <w:numId w:val="4"/>
        </w:numPr>
        <w:ind w:hanging="360"/>
      </w:pPr>
      <w:r>
        <w:t xml:space="preserve">Fine motor skills </w:t>
      </w:r>
      <w:r>
        <w:rPr>
          <w:rFonts w:ascii="Courier New" w:eastAsia="Courier New" w:hAnsi="Courier New" w:cs="Courier New"/>
        </w:rPr>
        <w:t>o</w:t>
      </w:r>
      <w:r>
        <w:rPr>
          <w:rFonts w:ascii="Arial" w:eastAsia="Arial" w:hAnsi="Arial" w:cs="Arial"/>
        </w:rPr>
        <w:t xml:space="preserve"> </w:t>
      </w:r>
      <w:r>
        <w:rPr>
          <w:rFonts w:ascii="Arial" w:eastAsia="Arial" w:hAnsi="Arial" w:cs="Arial"/>
        </w:rPr>
        <w:tab/>
      </w:r>
      <w:r>
        <w:t xml:space="preserve">Tracing, writing, drawing </w:t>
      </w:r>
      <w:r>
        <w:rPr>
          <w:rFonts w:ascii="Courier New" w:eastAsia="Courier New" w:hAnsi="Courier New" w:cs="Courier New"/>
        </w:rPr>
        <w:t>o</w:t>
      </w:r>
      <w:r>
        <w:rPr>
          <w:rFonts w:ascii="Arial" w:eastAsia="Arial" w:hAnsi="Arial" w:cs="Arial"/>
        </w:rPr>
        <w:t xml:space="preserve"> </w:t>
      </w:r>
      <w:r>
        <w:rPr>
          <w:rFonts w:ascii="Arial" w:eastAsia="Arial" w:hAnsi="Arial" w:cs="Arial"/>
        </w:rPr>
        <w:tab/>
      </w:r>
      <w:r>
        <w:t xml:space="preserve">Glue (glue stick and liquid glue) </w:t>
      </w:r>
      <w:r>
        <w:rPr>
          <w:rFonts w:ascii="Courier New" w:eastAsia="Courier New" w:hAnsi="Courier New" w:cs="Courier New"/>
        </w:rPr>
        <w:t>o</w:t>
      </w:r>
      <w:r>
        <w:rPr>
          <w:rFonts w:ascii="Arial" w:eastAsia="Arial" w:hAnsi="Arial" w:cs="Arial"/>
        </w:rPr>
        <w:t xml:space="preserve"> </w:t>
      </w:r>
      <w:r>
        <w:rPr>
          <w:rFonts w:ascii="Arial" w:eastAsia="Arial" w:hAnsi="Arial" w:cs="Arial"/>
        </w:rPr>
        <w:tab/>
      </w:r>
      <w:r>
        <w:t xml:space="preserve">Using Scissors </w:t>
      </w:r>
    </w:p>
    <w:p w14:paraId="02C6D0AA" w14:textId="77777777" w:rsidR="00E56CBB" w:rsidRDefault="00000000">
      <w:pPr>
        <w:numPr>
          <w:ilvl w:val="0"/>
          <w:numId w:val="4"/>
        </w:numPr>
        <w:ind w:hanging="360"/>
      </w:pPr>
      <w:r>
        <w:t xml:space="preserve">Gross Motor skills </w:t>
      </w:r>
    </w:p>
    <w:p w14:paraId="203FB1C6" w14:textId="77777777" w:rsidR="00E56CBB" w:rsidRDefault="00000000">
      <w:pPr>
        <w:numPr>
          <w:ilvl w:val="0"/>
          <w:numId w:val="4"/>
        </w:numPr>
        <w:ind w:hanging="360"/>
      </w:pPr>
      <w:r>
        <w:t xml:space="preserve">Physical Health and Development </w:t>
      </w:r>
    </w:p>
    <w:p w14:paraId="4693AC42" w14:textId="77777777" w:rsidR="00E56CBB" w:rsidRDefault="00000000">
      <w:pPr>
        <w:numPr>
          <w:ilvl w:val="0"/>
          <w:numId w:val="4"/>
        </w:numPr>
        <w:ind w:hanging="360"/>
      </w:pPr>
      <w:r>
        <w:t xml:space="preserve">Building Learning Stamina </w:t>
      </w:r>
    </w:p>
    <w:p w14:paraId="2A443AB7" w14:textId="77777777" w:rsidR="00E56CBB" w:rsidRDefault="00000000">
      <w:pPr>
        <w:numPr>
          <w:ilvl w:val="0"/>
          <w:numId w:val="4"/>
        </w:numPr>
        <w:ind w:hanging="360"/>
      </w:pPr>
      <w:r>
        <w:t xml:space="preserve">Artistic Expression (crafts and music) </w:t>
      </w:r>
    </w:p>
    <w:p w14:paraId="168D570C" w14:textId="77777777" w:rsidR="00E56CBB" w:rsidRDefault="00000000">
      <w:pPr>
        <w:numPr>
          <w:ilvl w:val="0"/>
          <w:numId w:val="4"/>
        </w:numPr>
        <w:ind w:hanging="360"/>
      </w:pPr>
      <w:r>
        <w:t xml:space="preserve">Dramatic Play </w:t>
      </w:r>
    </w:p>
    <w:p w14:paraId="475135A9" w14:textId="77777777" w:rsidR="00E56CBB" w:rsidRDefault="00000000">
      <w:pPr>
        <w:numPr>
          <w:ilvl w:val="0"/>
          <w:numId w:val="4"/>
        </w:numPr>
        <w:ind w:hanging="360"/>
      </w:pPr>
      <w:r>
        <w:t xml:space="preserve">Pretend Play </w:t>
      </w:r>
    </w:p>
    <w:tbl>
      <w:tblPr>
        <w:tblStyle w:val="TableGrid"/>
        <w:tblW w:w="4291" w:type="dxa"/>
        <w:tblInd w:w="0" w:type="dxa"/>
        <w:tblCellMar>
          <w:top w:w="0" w:type="dxa"/>
          <w:left w:w="0" w:type="dxa"/>
          <w:bottom w:w="0" w:type="dxa"/>
          <w:right w:w="0" w:type="dxa"/>
        </w:tblCellMar>
        <w:tblLook w:val="04A0" w:firstRow="1" w:lastRow="0" w:firstColumn="1" w:lastColumn="0" w:noHBand="0" w:noVBand="1"/>
      </w:tblPr>
      <w:tblGrid>
        <w:gridCol w:w="4291"/>
      </w:tblGrid>
      <w:tr w:rsidR="00E56CBB" w14:paraId="5AD41A5E" w14:textId="77777777">
        <w:trPr>
          <w:trHeight w:val="809"/>
        </w:trPr>
        <w:tc>
          <w:tcPr>
            <w:tcW w:w="4291" w:type="dxa"/>
            <w:tcBorders>
              <w:top w:val="nil"/>
              <w:left w:val="nil"/>
              <w:bottom w:val="nil"/>
              <w:right w:val="nil"/>
            </w:tcBorders>
          </w:tcPr>
          <w:p w14:paraId="1184671E" w14:textId="77777777" w:rsidR="00E56CBB" w:rsidRDefault="00000000">
            <w:pPr>
              <w:spacing w:after="0" w:line="259" w:lineRule="auto"/>
              <w:ind w:left="0" w:firstLine="0"/>
            </w:pPr>
            <w:r>
              <w:lastRenderedPageBreak/>
              <w:t xml:space="preserve"> </w:t>
            </w:r>
          </w:p>
          <w:p w14:paraId="1F74B1C2" w14:textId="77777777" w:rsidR="00E56CBB" w:rsidRDefault="00000000">
            <w:pPr>
              <w:spacing w:after="0" w:line="259" w:lineRule="auto"/>
              <w:ind w:left="0" w:firstLine="0"/>
            </w:pPr>
            <w:r>
              <w:rPr>
                <w:sz w:val="16"/>
              </w:rPr>
              <w:t xml:space="preserve">*See bible curriculum for big ideas and stories explored throughout the school year as well as monthly bible verses.  </w:t>
            </w:r>
          </w:p>
        </w:tc>
      </w:tr>
    </w:tbl>
    <w:p w14:paraId="16047F83" w14:textId="77777777" w:rsidR="00FD4E6C" w:rsidRDefault="00FD4E6C"/>
    <w:sectPr w:rsidR="00FD4E6C">
      <w:type w:val="continuous"/>
      <w:pgSz w:w="12240" w:h="15840"/>
      <w:pgMar w:top="1440" w:right="1557" w:bottom="1440" w:left="1440" w:header="720" w:footer="720" w:gutter="0"/>
      <w:cols w:num="2" w:space="6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A6B1CB" w14:textId="77777777" w:rsidR="00FD4E6C" w:rsidRDefault="00FD4E6C" w:rsidP="00B21FBF">
      <w:pPr>
        <w:spacing w:after="0" w:line="240" w:lineRule="auto"/>
      </w:pPr>
      <w:r>
        <w:separator/>
      </w:r>
    </w:p>
  </w:endnote>
  <w:endnote w:type="continuationSeparator" w:id="0">
    <w:p w14:paraId="24D1C630" w14:textId="77777777" w:rsidR="00FD4E6C" w:rsidRDefault="00FD4E6C" w:rsidP="00B21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B6FE9" w14:textId="77777777" w:rsidR="00B21FBF" w:rsidRDefault="00B21FBF" w:rsidP="00B21FBF">
    <w:pPr>
      <w:pStyle w:val="Footer"/>
      <w:jc w:val="right"/>
      <w:rPr>
        <w:sz w:val="16"/>
      </w:rPr>
    </w:pPr>
    <w:r>
      <w:rPr>
        <w:sz w:val="16"/>
      </w:rPr>
      <w:t>*See bible curriculum for big ideas and stories explored</w:t>
    </w:r>
  </w:p>
  <w:p w14:paraId="44016488" w14:textId="7F30B562" w:rsidR="00B21FBF" w:rsidRDefault="00B21FBF" w:rsidP="00B21FBF">
    <w:pPr>
      <w:pStyle w:val="Footer"/>
      <w:jc w:val="right"/>
    </w:pPr>
    <w:r>
      <w:rPr>
        <w:sz w:val="16"/>
      </w:rPr>
      <w:t xml:space="preserve"> throughout the school year as well as monthly bible verses.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8129C3" w14:textId="77777777" w:rsidR="00FD4E6C" w:rsidRDefault="00FD4E6C" w:rsidP="00B21FBF">
      <w:pPr>
        <w:spacing w:after="0" w:line="240" w:lineRule="auto"/>
      </w:pPr>
      <w:r>
        <w:separator/>
      </w:r>
    </w:p>
  </w:footnote>
  <w:footnote w:type="continuationSeparator" w:id="0">
    <w:p w14:paraId="18C6C004" w14:textId="77777777" w:rsidR="00FD4E6C" w:rsidRDefault="00FD4E6C" w:rsidP="00B21F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E38CD"/>
    <w:multiLevelType w:val="hybridMultilevel"/>
    <w:tmpl w:val="B9B61D8C"/>
    <w:lvl w:ilvl="0" w:tplc="C9C40258">
      <w:start w:val="1"/>
      <w:numFmt w:val="bullet"/>
      <w:lvlText w:val="•"/>
      <w:lvlJc w:val="left"/>
      <w:pPr>
        <w:ind w:left="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9A0BEFA">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084E1496">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337227D2">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7A69380">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0FD01E4C">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A93CE948">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CAAAF5E">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4536969E">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CF770AD"/>
    <w:multiLevelType w:val="hybridMultilevel"/>
    <w:tmpl w:val="E1809876"/>
    <w:lvl w:ilvl="0" w:tplc="80F6E5A0">
      <w:start w:val="1"/>
      <w:numFmt w:val="bullet"/>
      <w:lvlText w:val="•"/>
      <w:lvlJc w:val="left"/>
      <w:pPr>
        <w:ind w:left="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12AEC0E">
      <w:start w:val="1"/>
      <w:numFmt w:val="bullet"/>
      <w:lvlText w:val="o"/>
      <w:lvlJc w:val="left"/>
      <w:pPr>
        <w:ind w:left="144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2" w:tplc="9C6430BE">
      <w:start w:val="1"/>
      <w:numFmt w:val="bullet"/>
      <w:lvlText w:val="▪"/>
      <w:lvlJc w:val="left"/>
      <w:pPr>
        <w:ind w:left="216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3" w:tplc="5B844046">
      <w:start w:val="1"/>
      <w:numFmt w:val="bullet"/>
      <w:lvlText w:val="•"/>
      <w:lvlJc w:val="left"/>
      <w:pPr>
        <w:ind w:left="288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4" w:tplc="24C4FFFC">
      <w:start w:val="1"/>
      <w:numFmt w:val="bullet"/>
      <w:lvlText w:val="o"/>
      <w:lvlJc w:val="left"/>
      <w:pPr>
        <w:ind w:left="360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5" w:tplc="019047FE">
      <w:start w:val="1"/>
      <w:numFmt w:val="bullet"/>
      <w:lvlText w:val="▪"/>
      <w:lvlJc w:val="left"/>
      <w:pPr>
        <w:ind w:left="43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6" w:tplc="50962396">
      <w:start w:val="1"/>
      <w:numFmt w:val="bullet"/>
      <w:lvlText w:val="•"/>
      <w:lvlJc w:val="left"/>
      <w:pPr>
        <w:ind w:left="504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7" w:tplc="9014DFBA">
      <w:start w:val="1"/>
      <w:numFmt w:val="bullet"/>
      <w:lvlText w:val="o"/>
      <w:lvlJc w:val="left"/>
      <w:pPr>
        <w:ind w:left="576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8" w:tplc="84D445DA">
      <w:start w:val="1"/>
      <w:numFmt w:val="bullet"/>
      <w:lvlText w:val="▪"/>
      <w:lvlJc w:val="left"/>
      <w:pPr>
        <w:ind w:left="648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E317192"/>
    <w:multiLevelType w:val="hybridMultilevel"/>
    <w:tmpl w:val="6D2461B0"/>
    <w:lvl w:ilvl="0" w:tplc="2594019E">
      <w:start w:val="1"/>
      <w:numFmt w:val="bullet"/>
      <w:lvlText w:val="•"/>
      <w:lvlJc w:val="left"/>
      <w:pPr>
        <w:ind w:left="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0FCD2B6">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2F3EA2D8">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DEFCFD3E">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906306A">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03237EE">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08E6CB06">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382240">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552A7C96">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2DE85C5B"/>
    <w:multiLevelType w:val="hybridMultilevel"/>
    <w:tmpl w:val="CDE8EFC6"/>
    <w:lvl w:ilvl="0" w:tplc="38547052">
      <w:start w:val="1"/>
      <w:numFmt w:val="bullet"/>
      <w:lvlText w:val="•"/>
      <w:lvlJc w:val="left"/>
      <w:pPr>
        <w:ind w:left="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C9AFFDE">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B3CC3388">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461040EE">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CDA9DA8">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C6368854">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11A6CFC">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272043E">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9706D34">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16cid:durableId="513420088">
    <w:abstractNumId w:val="2"/>
  </w:num>
  <w:num w:numId="2" w16cid:durableId="519857299">
    <w:abstractNumId w:val="1"/>
  </w:num>
  <w:num w:numId="3" w16cid:durableId="1094666728">
    <w:abstractNumId w:val="0"/>
  </w:num>
  <w:num w:numId="4" w16cid:durableId="4730597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CBB"/>
    <w:rsid w:val="00B21FBF"/>
    <w:rsid w:val="00E56CBB"/>
    <w:rsid w:val="00EF03B3"/>
    <w:rsid w:val="00FD4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9715E"/>
  <w15:docId w15:val="{6BA312EC-CFD3-48B2-B4BD-08C16FC10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1" w:lineRule="auto"/>
      <w:ind w:left="370" w:hanging="10"/>
    </w:pPr>
    <w:rPr>
      <w:rFonts w:ascii="Century Gothic" w:eastAsia="Century Gothic" w:hAnsi="Century Gothic" w:cs="Century Gothic"/>
      <w:color w:val="000000"/>
      <w:sz w:val="18"/>
    </w:rPr>
  </w:style>
  <w:style w:type="paragraph" w:styleId="Heading1">
    <w:name w:val="heading 1"/>
    <w:next w:val="Normal"/>
    <w:link w:val="Heading1Char"/>
    <w:uiPriority w:val="9"/>
    <w:qFormat/>
    <w:pPr>
      <w:keepNext/>
      <w:keepLines/>
      <w:spacing w:after="0"/>
      <w:ind w:left="10" w:hanging="10"/>
      <w:outlineLvl w:val="0"/>
    </w:pPr>
    <w:rPr>
      <w:rFonts w:ascii="Century Gothic" w:eastAsia="Century Gothic" w:hAnsi="Century Gothic" w:cs="Century Gothic"/>
      <w:b/>
      <w:color w:val="000000"/>
      <w:sz w:val="1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entury Gothic" w:eastAsia="Century Gothic" w:hAnsi="Century Gothic" w:cs="Century Gothic"/>
      <w:b/>
      <w:color w:val="000000"/>
      <w:sz w:val="1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21F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FBF"/>
    <w:rPr>
      <w:rFonts w:ascii="Century Gothic" w:eastAsia="Century Gothic" w:hAnsi="Century Gothic" w:cs="Century Gothic"/>
      <w:color w:val="000000"/>
      <w:sz w:val="18"/>
    </w:rPr>
  </w:style>
  <w:style w:type="paragraph" w:styleId="Footer">
    <w:name w:val="footer"/>
    <w:basedOn w:val="Normal"/>
    <w:link w:val="FooterChar"/>
    <w:uiPriority w:val="99"/>
    <w:unhideWhenUsed/>
    <w:rsid w:val="00B21F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FBF"/>
    <w:rPr>
      <w:rFonts w:ascii="Century Gothic" w:eastAsia="Century Gothic" w:hAnsi="Century Gothic" w:cs="Century Gothic"/>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365</Words>
  <Characters>2085</Characters>
  <Application>Microsoft Office Word</Application>
  <DocSecurity>0</DocSecurity>
  <Lines>17</Lines>
  <Paragraphs>4</Paragraphs>
  <ScaleCrop>false</ScaleCrop>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Obreza</dc:creator>
  <cp:keywords/>
  <cp:lastModifiedBy>Debbie Obreza</cp:lastModifiedBy>
  <cp:revision>2</cp:revision>
  <dcterms:created xsi:type="dcterms:W3CDTF">2024-06-20T14:47:00Z</dcterms:created>
  <dcterms:modified xsi:type="dcterms:W3CDTF">2024-06-20T14:47:00Z</dcterms:modified>
</cp:coreProperties>
</file>